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F4714" w:rsidRPr="00543F91" w:rsidTr="006F4714">
        <w:tc>
          <w:tcPr>
            <w:tcW w:w="9576" w:type="dxa"/>
          </w:tcPr>
          <w:p w:rsidR="006F4714" w:rsidRPr="00543F91" w:rsidRDefault="006F4714" w:rsidP="00543F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3F91">
              <w:rPr>
                <w:rFonts w:ascii="Arial" w:hAnsi="Arial" w:cs="Arial"/>
                <w:b/>
                <w:sz w:val="28"/>
                <w:szCs w:val="28"/>
              </w:rPr>
              <w:t>PBS STOCK (1L)</w:t>
            </w:r>
          </w:p>
        </w:tc>
      </w:tr>
      <w:tr w:rsidR="006F4714" w:rsidRPr="00543F91" w:rsidTr="006F4714">
        <w:tc>
          <w:tcPr>
            <w:tcW w:w="9576" w:type="dxa"/>
          </w:tcPr>
          <w:p w:rsidR="002252DD" w:rsidRPr="00543F91" w:rsidRDefault="006F4714" w:rsidP="00543F9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Add salts</w:t>
            </w:r>
            <w:r w:rsidR="002252DD" w:rsidRPr="00543F91">
              <w:rPr>
                <w:rFonts w:ascii="Arial" w:hAnsi="Arial" w:cs="Arial"/>
                <w:sz w:val="24"/>
                <w:szCs w:val="24"/>
              </w:rPr>
              <w:t xml:space="preserve"> to 500ml </w:t>
            </w:r>
            <w:r w:rsidR="004E775B">
              <w:rPr>
                <w:rFonts w:ascii="Arial" w:hAnsi="Arial" w:cs="Arial"/>
                <w:sz w:val="24"/>
                <w:szCs w:val="24"/>
              </w:rPr>
              <w:t>DI</w:t>
            </w:r>
            <w:r w:rsidR="002252DD" w:rsidRPr="00543F91">
              <w:rPr>
                <w:rFonts w:ascii="Arial" w:hAnsi="Arial" w:cs="Arial"/>
                <w:sz w:val="24"/>
                <w:szCs w:val="24"/>
              </w:rPr>
              <w:t xml:space="preserve"> water in clean, autoclaved flask and completely dissolve salts.</w:t>
            </w:r>
          </w:p>
          <w:p w:rsidR="006F4714" w:rsidRPr="00543F91" w:rsidRDefault="006F4714" w:rsidP="00543F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27.4 g Na</w:t>
            </w:r>
            <w:r w:rsidRPr="00543F9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543F91">
              <w:rPr>
                <w:rFonts w:ascii="Arial" w:hAnsi="Arial" w:cs="Arial"/>
                <w:sz w:val="24"/>
                <w:szCs w:val="24"/>
              </w:rPr>
              <w:t>HPO</w:t>
            </w:r>
            <w:r w:rsidRPr="00543F91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  <w:p w:rsidR="002252DD" w:rsidRDefault="006F4714" w:rsidP="00543F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7.875 g NaH</w:t>
            </w:r>
            <w:r w:rsidRPr="00543F9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543F91">
              <w:rPr>
                <w:rFonts w:ascii="Arial" w:hAnsi="Arial" w:cs="Arial"/>
                <w:sz w:val="24"/>
                <w:szCs w:val="24"/>
              </w:rPr>
              <w:t>PO</w:t>
            </w:r>
            <w:r w:rsidRPr="00543F91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543F91">
              <w:rPr>
                <w:rFonts w:ascii="Arial" w:hAnsi="Arial" w:cs="Arial"/>
                <w:sz w:val="24"/>
                <w:szCs w:val="24"/>
              </w:rPr>
              <w:t xml:space="preserve"> * H</w:t>
            </w:r>
            <w:r w:rsidRPr="00543F91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543F91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645AA2" w:rsidRPr="00543F91" w:rsidRDefault="00645AA2" w:rsidP="00645AA2">
            <w:pPr>
              <w:pStyle w:val="ListParagraph"/>
              <w:ind w:left="1800"/>
              <w:rPr>
                <w:rFonts w:ascii="Arial" w:hAnsi="Arial" w:cs="Arial"/>
                <w:sz w:val="24"/>
                <w:szCs w:val="24"/>
              </w:rPr>
            </w:pPr>
          </w:p>
          <w:p w:rsidR="002252DD" w:rsidRPr="00543F91" w:rsidRDefault="002252DD" w:rsidP="00543F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Then add remaining 500ml of deionized water to complete the stock solution.</w:t>
            </w:r>
          </w:p>
          <w:p w:rsidR="002252DD" w:rsidRPr="00543F91" w:rsidRDefault="002252DD" w:rsidP="00543F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 xml:space="preserve">Adjust pH to 7.2 (NaOH or </w:t>
            </w:r>
            <w:proofErr w:type="spellStart"/>
            <w:r w:rsidRPr="00543F91">
              <w:rPr>
                <w:rFonts w:ascii="Arial" w:hAnsi="Arial" w:cs="Arial"/>
                <w:sz w:val="24"/>
                <w:szCs w:val="24"/>
              </w:rPr>
              <w:t>HCl</w:t>
            </w:r>
            <w:proofErr w:type="spellEnd"/>
            <w:r w:rsidRPr="00543F9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252DD" w:rsidRPr="00645AA2" w:rsidRDefault="002252DD" w:rsidP="00543F9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Verify pH weekly or prior to use</w:t>
            </w:r>
          </w:p>
          <w:p w:rsidR="00645AA2" w:rsidRPr="00543F91" w:rsidRDefault="00645AA2" w:rsidP="00645AA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:rsidR="001C0812" w:rsidRPr="00543F91" w:rsidRDefault="001C0812" w:rsidP="00543F91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252DD" w:rsidRPr="00543F91" w:rsidTr="002252DD">
        <w:trPr>
          <w:trHeight w:val="395"/>
        </w:trPr>
        <w:tc>
          <w:tcPr>
            <w:tcW w:w="4788" w:type="dxa"/>
          </w:tcPr>
          <w:p w:rsidR="002252DD" w:rsidRPr="00543F91" w:rsidRDefault="002252DD" w:rsidP="00543F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3F91">
              <w:rPr>
                <w:rFonts w:ascii="Arial" w:hAnsi="Arial" w:cs="Arial"/>
                <w:b/>
                <w:sz w:val="28"/>
                <w:szCs w:val="28"/>
              </w:rPr>
              <w:t>PBS working solution (1L)</w:t>
            </w:r>
          </w:p>
        </w:tc>
        <w:tc>
          <w:tcPr>
            <w:tcW w:w="4788" w:type="dxa"/>
          </w:tcPr>
          <w:p w:rsidR="002252DD" w:rsidRPr="00543F91" w:rsidRDefault="002252DD" w:rsidP="00543F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3F91">
              <w:rPr>
                <w:rFonts w:ascii="Arial" w:hAnsi="Arial" w:cs="Arial"/>
                <w:b/>
                <w:sz w:val="28"/>
                <w:szCs w:val="28"/>
              </w:rPr>
              <w:t>Wash Buffer (1L)</w:t>
            </w:r>
          </w:p>
        </w:tc>
      </w:tr>
      <w:tr w:rsidR="002252DD" w:rsidRPr="00543F91" w:rsidTr="00605099">
        <w:trPr>
          <w:trHeight w:val="562"/>
        </w:trPr>
        <w:tc>
          <w:tcPr>
            <w:tcW w:w="4788" w:type="dxa"/>
          </w:tcPr>
          <w:p w:rsidR="002252DD" w:rsidRPr="00543F91" w:rsidRDefault="002252DD" w:rsidP="00543F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960 ml DI water</w:t>
            </w:r>
          </w:p>
          <w:p w:rsidR="002252DD" w:rsidRPr="00543F91" w:rsidRDefault="002252DD" w:rsidP="00543F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40 ml PBS stock</w:t>
            </w:r>
          </w:p>
          <w:p w:rsidR="002252DD" w:rsidRPr="00543F91" w:rsidRDefault="002252DD" w:rsidP="00543F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 xml:space="preserve">8.5 g </w:t>
            </w:r>
            <w:proofErr w:type="spellStart"/>
            <w:r w:rsidRPr="00543F91">
              <w:rPr>
                <w:rFonts w:ascii="Arial" w:hAnsi="Arial" w:cs="Arial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4788" w:type="dxa"/>
          </w:tcPr>
          <w:p w:rsidR="002252DD" w:rsidRPr="00543F91" w:rsidRDefault="002252DD" w:rsidP="00543F91">
            <w:pPr>
              <w:pStyle w:val="ListParagraph"/>
              <w:numPr>
                <w:ilvl w:val="0"/>
                <w:numId w:val="1"/>
              </w:numPr>
              <w:ind w:left="972" w:hanging="270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999ml PBS working solution</w:t>
            </w:r>
          </w:p>
          <w:p w:rsidR="002252DD" w:rsidRDefault="002252DD" w:rsidP="00543F91">
            <w:pPr>
              <w:pStyle w:val="ListParagraph"/>
              <w:numPr>
                <w:ilvl w:val="0"/>
                <w:numId w:val="1"/>
              </w:numPr>
              <w:ind w:left="972" w:hanging="270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 xml:space="preserve">1 ml </w:t>
            </w:r>
            <w:proofErr w:type="spellStart"/>
            <w:r w:rsidRPr="00543F91">
              <w:rPr>
                <w:rFonts w:ascii="Arial" w:hAnsi="Arial" w:cs="Arial"/>
                <w:sz w:val="24"/>
                <w:szCs w:val="24"/>
              </w:rPr>
              <w:t>Tween</w:t>
            </w:r>
            <w:proofErr w:type="spellEnd"/>
            <w:r w:rsidRPr="00543F91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  <w:p w:rsidR="00543F91" w:rsidRPr="00543F91" w:rsidRDefault="00543F91" w:rsidP="00543F91">
            <w:pPr>
              <w:pStyle w:val="ListParagraph"/>
              <w:ind w:left="972"/>
              <w:rPr>
                <w:rFonts w:ascii="Arial" w:hAnsi="Arial" w:cs="Arial"/>
                <w:sz w:val="24"/>
                <w:szCs w:val="24"/>
              </w:rPr>
            </w:pPr>
          </w:p>
          <w:p w:rsidR="002252DD" w:rsidRPr="00543F91" w:rsidRDefault="002252DD" w:rsidP="0054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 xml:space="preserve">Adjust pH to 7.2 (NaOH or </w:t>
            </w:r>
            <w:proofErr w:type="spellStart"/>
            <w:r w:rsidRPr="00543F91">
              <w:rPr>
                <w:rFonts w:ascii="Arial" w:hAnsi="Arial" w:cs="Arial"/>
                <w:sz w:val="24"/>
                <w:szCs w:val="24"/>
              </w:rPr>
              <w:t>HCl</w:t>
            </w:r>
            <w:proofErr w:type="spellEnd"/>
            <w:r w:rsidRPr="00543F9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252DD" w:rsidRPr="00543F91" w:rsidRDefault="002252DD" w:rsidP="0054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Verify pH weekly or prior to use</w:t>
            </w:r>
          </w:p>
          <w:p w:rsidR="002252DD" w:rsidRPr="00543F91" w:rsidRDefault="002252DD" w:rsidP="0054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One-month shelf life; Store at 4 °C</w:t>
            </w:r>
          </w:p>
        </w:tc>
      </w:tr>
    </w:tbl>
    <w:p w:rsidR="002252DD" w:rsidRPr="00543F91" w:rsidRDefault="002252DD" w:rsidP="00543F91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327"/>
        <w:gridCol w:w="3177"/>
        <w:gridCol w:w="2318"/>
        <w:gridCol w:w="2694"/>
      </w:tblGrid>
      <w:tr w:rsidR="002252DD" w:rsidRPr="00543F91" w:rsidTr="00543F91">
        <w:trPr>
          <w:trHeight w:val="376"/>
        </w:trPr>
        <w:tc>
          <w:tcPr>
            <w:tcW w:w="9516" w:type="dxa"/>
            <w:gridSpan w:val="4"/>
          </w:tcPr>
          <w:p w:rsidR="002252DD" w:rsidRPr="00543F91" w:rsidRDefault="002252DD" w:rsidP="00543F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3F91">
              <w:rPr>
                <w:rFonts w:ascii="Arial" w:hAnsi="Arial" w:cs="Arial"/>
                <w:b/>
                <w:sz w:val="28"/>
                <w:szCs w:val="28"/>
              </w:rPr>
              <w:t>Blocking buffer</w:t>
            </w:r>
            <w:r w:rsidR="00DA59CD">
              <w:rPr>
                <w:rFonts w:ascii="Arial" w:hAnsi="Arial" w:cs="Arial"/>
                <w:b/>
                <w:sz w:val="28"/>
                <w:szCs w:val="28"/>
              </w:rPr>
              <w:t xml:space="preserve"> (5% nonfat milk)</w:t>
            </w:r>
          </w:p>
        </w:tc>
      </w:tr>
      <w:tr w:rsidR="002252DD" w:rsidRPr="00543F91" w:rsidTr="00543F91">
        <w:trPr>
          <w:trHeight w:val="376"/>
        </w:trPr>
        <w:tc>
          <w:tcPr>
            <w:tcW w:w="1327" w:type="dxa"/>
          </w:tcPr>
          <w:p w:rsidR="002252DD" w:rsidRPr="00543F91" w:rsidRDefault="002252DD" w:rsidP="00543F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2252DD" w:rsidRPr="00543F91" w:rsidRDefault="002252DD" w:rsidP="00543F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F91">
              <w:rPr>
                <w:rFonts w:ascii="Arial" w:hAnsi="Arial" w:cs="Arial"/>
                <w:b/>
                <w:sz w:val="24"/>
                <w:szCs w:val="24"/>
              </w:rPr>
              <w:t>PBS working solution</w:t>
            </w:r>
          </w:p>
        </w:tc>
        <w:tc>
          <w:tcPr>
            <w:tcW w:w="2318" w:type="dxa"/>
          </w:tcPr>
          <w:p w:rsidR="002252DD" w:rsidRPr="00543F91" w:rsidRDefault="002252DD" w:rsidP="00543F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43F91">
              <w:rPr>
                <w:rFonts w:ascii="Arial" w:hAnsi="Arial" w:cs="Arial"/>
                <w:b/>
                <w:sz w:val="24"/>
                <w:szCs w:val="24"/>
              </w:rPr>
              <w:t>Tween</w:t>
            </w:r>
            <w:proofErr w:type="spellEnd"/>
            <w:r w:rsidRPr="00543F91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694" w:type="dxa"/>
          </w:tcPr>
          <w:p w:rsidR="002252DD" w:rsidRPr="00543F91" w:rsidRDefault="002252DD" w:rsidP="00543F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F91">
              <w:rPr>
                <w:rFonts w:ascii="Arial" w:hAnsi="Arial" w:cs="Arial"/>
                <w:b/>
                <w:sz w:val="24"/>
                <w:szCs w:val="24"/>
              </w:rPr>
              <w:t>Nonfat dry Milk</w:t>
            </w:r>
          </w:p>
        </w:tc>
      </w:tr>
      <w:tr w:rsidR="002252DD" w:rsidRPr="00543F91" w:rsidTr="00543F91">
        <w:trPr>
          <w:trHeight w:val="534"/>
        </w:trPr>
        <w:tc>
          <w:tcPr>
            <w:tcW w:w="1327" w:type="dxa"/>
          </w:tcPr>
          <w:p w:rsidR="002252DD" w:rsidRPr="00543F91" w:rsidRDefault="00543F91" w:rsidP="00543F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F91">
              <w:rPr>
                <w:rFonts w:ascii="Arial" w:hAnsi="Arial" w:cs="Arial"/>
                <w:b/>
                <w:sz w:val="24"/>
                <w:szCs w:val="24"/>
              </w:rPr>
              <w:t>1 L</w:t>
            </w:r>
          </w:p>
        </w:tc>
        <w:tc>
          <w:tcPr>
            <w:tcW w:w="3177" w:type="dxa"/>
          </w:tcPr>
          <w:p w:rsidR="002252DD" w:rsidRPr="00543F91" w:rsidRDefault="00543F91" w:rsidP="0054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999 ml</w:t>
            </w:r>
          </w:p>
        </w:tc>
        <w:tc>
          <w:tcPr>
            <w:tcW w:w="2318" w:type="dxa"/>
          </w:tcPr>
          <w:p w:rsidR="002252DD" w:rsidRPr="00543F91" w:rsidRDefault="00543F91" w:rsidP="00543F91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1 ml</w:t>
            </w:r>
          </w:p>
        </w:tc>
        <w:tc>
          <w:tcPr>
            <w:tcW w:w="2694" w:type="dxa"/>
          </w:tcPr>
          <w:p w:rsidR="002252DD" w:rsidRPr="00543F91" w:rsidRDefault="00543F91" w:rsidP="00543F91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50 g</w:t>
            </w:r>
          </w:p>
        </w:tc>
      </w:tr>
      <w:tr w:rsidR="00543F91" w:rsidRPr="00543F91" w:rsidTr="00543F91">
        <w:trPr>
          <w:trHeight w:val="534"/>
        </w:trPr>
        <w:tc>
          <w:tcPr>
            <w:tcW w:w="1327" w:type="dxa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F91">
              <w:rPr>
                <w:rFonts w:ascii="Arial" w:hAnsi="Arial" w:cs="Arial"/>
                <w:b/>
                <w:sz w:val="24"/>
                <w:szCs w:val="24"/>
              </w:rPr>
              <w:t>500 ml</w:t>
            </w:r>
          </w:p>
        </w:tc>
        <w:tc>
          <w:tcPr>
            <w:tcW w:w="3177" w:type="dxa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500 ml</w:t>
            </w:r>
          </w:p>
        </w:tc>
        <w:tc>
          <w:tcPr>
            <w:tcW w:w="2318" w:type="dxa"/>
          </w:tcPr>
          <w:p w:rsidR="00543F91" w:rsidRPr="00543F91" w:rsidRDefault="00543F91" w:rsidP="00543F91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500 µL</w:t>
            </w:r>
          </w:p>
        </w:tc>
        <w:tc>
          <w:tcPr>
            <w:tcW w:w="2694" w:type="dxa"/>
          </w:tcPr>
          <w:p w:rsidR="00543F91" w:rsidRPr="00543F91" w:rsidRDefault="00543F91" w:rsidP="00543F91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25 g</w:t>
            </w:r>
          </w:p>
        </w:tc>
      </w:tr>
      <w:tr w:rsidR="00543F91" w:rsidRPr="00543F91" w:rsidTr="00543F91">
        <w:trPr>
          <w:trHeight w:val="534"/>
        </w:trPr>
        <w:tc>
          <w:tcPr>
            <w:tcW w:w="1327" w:type="dxa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F91">
              <w:rPr>
                <w:rFonts w:ascii="Arial" w:hAnsi="Arial" w:cs="Arial"/>
                <w:b/>
                <w:sz w:val="24"/>
                <w:szCs w:val="24"/>
              </w:rPr>
              <w:t>250 ml</w:t>
            </w:r>
          </w:p>
        </w:tc>
        <w:tc>
          <w:tcPr>
            <w:tcW w:w="3177" w:type="dxa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250 ml</w:t>
            </w:r>
          </w:p>
        </w:tc>
        <w:tc>
          <w:tcPr>
            <w:tcW w:w="2318" w:type="dxa"/>
          </w:tcPr>
          <w:p w:rsidR="00543F91" w:rsidRPr="00543F91" w:rsidRDefault="00543F91" w:rsidP="00543F91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250 µL</w:t>
            </w:r>
          </w:p>
        </w:tc>
        <w:tc>
          <w:tcPr>
            <w:tcW w:w="2694" w:type="dxa"/>
          </w:tcPr>
          <w:p w:rsidR="00543F91" w:rsidRPr="00543F91" w:rsidRDefault="00543F91" w:rsidP="00543F91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12.5 g</w:t>
            </w:r>
          </w:p>
        </w:tc>
      </w:tr>
      <w:tr w:rsidR="00543F91" w:rsidRPr="00543F91" w:rsidTr="00543F91">
        <w:trPr>
          <w:trHeight w:val="534"/>
        </w:trPr>
        <w:tc>
          <w:tcPr>
            <w:tcW w:w="9516" w:type="dxa"/>
            <w:gridSpan w:val="4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</w:rPr>
            </w:pPr>
            <w:r w:rsidRPr="00543F91">
              <w:rPr>
                <w:rFonts w:ascii="Arial" w:hAnsi="Arial" w:cs="Arial"/>
              </w:rPr>
              <w:t>*</w:t>
            </w:r>
            <w:proofErr w:type="spellStart"/>
            <w:r w:rsidRPr="00543F91">
              <w:rPr>
                <w:rFonts w:ascii="Arial" w:hAnsi="Arial" w:cs="Arial"/>
              </w:rPr>
              <w:t>Sanalac</w:t>
            </w:r>
            <w:proofErr w:type="spellEnd"/>
            <w:r w:rsidRPr="00543F91">
              <w:rPr>
                <w:rFonts w:ascii="Arial" w:hAnsi="Arial" w:cs="Arial"/>
              </w:rPr>
              <w:t xml:space="preserve"> dry milk dissolves fastest</w:t>
            </w:r>
          </w:p>
          <w:p w:rsidR="00543F91" w:rsidRPr="00543F91" w:rsidRDefault="00543F91" w:rsidP="00543F91">
            <w:pPr>
              <w:jc w:val="center"/>
              <w:rPr>
                <w:rFonts w:ascii="Arial" w:hAnsi="Arial" w:cs="Arial"/>
              </w:rPr>
            </w:pPr>
            <w:r w:rsidRPr="00543F91">
              <w:rPr>
                <w:rFonts w:ascii="Arial" w:hAnsi="Arial" w:cs="Arial"/>
              </w:rPr>
              <w:t xml:space="preserve">Adjust pH to 7.2 (NaOH or </w:t>
            </w:r>
            <w:proofErr w:type="spellStart"/>
            <w:r w:rsidRPr="00543F91">
              <w:rPr>
                <w:rFonts w:ascii="Arial" w:hAnsi="Arial" w:cs="Arial"/>
              </w:rPr>
              <w:t>HCl</w:t>
            </w:r>
            <w:proofErr w:type="spellEnd"/>
            <w:r w:rsidRPr="00543F91">
              <w:rPr>
                <w:rFonts w:ascii="Arial" w:hAnsi="Arial" w:cs="Arial"/>
              </w:rPr>
              <w:t>)</w:t>
            </w:r>
          </w:p>
          <w:p w:rsidR="00543F91" w:rsidRPr="00543F91" w:rsidRDefault="00543F91" w:rsidP="00543F91">
            <w:pPr>
              <w:jc w:val="center"/>
              <w:rPr>
                <w:rFonts w:ascii="Arial" w:hAnsi="Arial" w:cs="Arial"/>
              </w:rPr>
            </w:pPr>
            <w:r w:rsidRPr="00543F91">
              <w:rPr>
                <w:rFonts w:ascii="Arial" w:hAnsi="Arial" w:cs="Arial"/>
              </w:rPr>
              <w:t>Verify pH weekly or prior to use</w:t>
            </w:r>
          </w:p>
          <w:p w:rsidR="00543F91" w:rsidRPr="00543F91" w:rsidRDefault="00543F91" w:rsidP="00543F91">
            <w:pPr>
              <w:jc w:val="center"/>
              <w:rPr>
                <w:rFonts w:ascii="Arial" w:hAnsi="Arial" w:cs="Arial"/>
              </w:rPr>
            </w:pPr>
            <w:r w:rsidRPr="00543F91">
              <w:rPr>
                <w:rFonts w:ascii="Arial" w:hAnsi="Arial" w:cs="Arial"/>
              </w:rPr>
              <w:t>One-month shelf life; Store at 4 °C</w:t>
            </w:r>
          </w:p>
        </w:tc>
      </w:tr>
    </w:tbl>
    <w:p w:rsidR="00543F91" w:rsidRPr="00543F91" w:rsidRDefault="00543F91" w:rsidP="00543F91">
      <w:pPr>
        <w:jc w:val="center"/>
        <w:rPr>
          <w:rFonts w:ascii="Arial" w:hAnsi="Arial" w:cs="Arial"/>
        </w:rPr>
      </w:pPr>
    </w:p>
    <w:tbl>
      <w:tblPr>
        <w:tblStyle w:val="TableGrid"/>
        <w:tblW w:w="9582" w:type="dxa"/>
        <w:tblLook w:val="04A0"/>
      </w:tblPr>
      <w:tblGrid>
        <w:gridCol w:w="1548"/>
        <w:gridCol w:w="1890"/>
        <w:gridCol w:w="3138"/>
        <w:gridCol w:w="3006"/>
      </w:tblGrid>
      <w:tr w:rsidR="00543F91" w:rsidRPr="00543F91" w:rsidTr="00543F91">
        <w:trPr>
          <w:trHeight w:val="387"/>
        </w:trPr>
        <w:tc>
          <w:tcPr>
            <w:tcW w:w="9582" w:type="dxa"/>
            <w:gridSpan w:val="4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3F91">
              <w:rPr>
                <w:rFonts w:ascii="Arial" w:hAnsi="Arial" w:cs="Arial"/>
                <w:b/>
                <w:sz w:val="28"/>
                <w:szCs w:val="28"/>
              </w:rPr>
              <w:t>Coating buffer (Carbonate-Bicarbonate Buffer)</w:t>
            </w:r>
          </w:p>
        </w:tc>
      </w:tr>
      <w:tr w:rsidR="00543F91" w:rsidRPr="00543F91" w:rsidTr="004E775B">
        <w:trPr>
          <w:trHeight w:val="387"/>
        </w:trPr>
        <w:tc>
          <w:tcPr>
            <w:tcW w:w="1548" w:type="dxa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F91">
              <w:rPr>
                <w:rFonts w:ascii="Arial" w:hAnsi="Arial" w:cs="Arial"/>
                <w:b/>
                <w:sz w:val="24"/>
                <w:szCs w:val="24"/>
              </w:rPr>
              <w:t>DI water</w:t>
            </w:r>
          </w:p>
        </w:tc>
        <w:tc>
          <w:tcPr>
            <w:tcW w:w="3138" w:type="dxa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F91">
              <w:rPr>
                <w:rFonts w:ascii="Arial" w:hAnsi="Arial" w:cs="Arial"/>
                <w:b/>
                <w:sz w:val="24"/>
                <w:szCs w:val="24"/>
              </w:rPr>
              <w:t>Sodium Carbonate (Na</w:t>
            </w:r>
            <w:r w:rsidRPr="00543F91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543F91">
              <w:rPr>
                <w:rFonts w:ascii="Arial" w:hAnsi="Arial" w:cs="Arial"/>
                <w:b/>
                <w:sz w:val="24"/>
                <w:szCs w:val="24"/>
              </w:rPr>
              <w:t>CO</w:t>
            </w:r>
            <w:r w:rsidRPr="00543F91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3</w:t>
            </w:r>
            <w:r w:rsidRPr="00543F9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006" w:type="dxa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F91">
              <w:rPr>
                <w:rFonts w:ascii="Arial" w:hAnsi="Arial" w:cs="Arial"/>
                <w:b/>
                <w:sz w:val="24"/>
                <w:szCs w:val="24"/>
              </w:rPr>
              <w:t>Sodium Bicarbonate (NaHCO</w:t>
            </w:r>
            <w:r w:rsidRPr="00543F91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3</w:t>
            </w:r>
            <w:r w:rsidRPr="00543F9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43F91" w:rsidRPr="00543F91" w:rsidTr="004E775B">
        <w:trPr>
          <w:trHeight w:val="551"/>
        </w:trPr>
        <w:tc>
          <w:tcPr>
            <w:tcW w:w="1548" w:type="dxa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F91">
              <w:rPr>
                <w:rFonts w:ascii="Arial" w:hAnsi="Arial" w:cs="Arial"/>
                <w:b/>
                <w:sz w:val="24"/>
                <w:szCs w:val="24"/>
              </w:rPr>
              <w:t>1 L</w:t>
            </w:r>
          </w:p>
        </w:tc>
        <w:tc>
          <w:tcPr>
            <w:tcW w:w="1890" w:type="dxa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1 L</w:t>
            </w:r>
          </w:p>
        </w:tc>
        <w:tc>
          <w:tcPr>
            <w:tcW w:w="3138" w:type="dxa"/>
          </w:tcPr>
          <w:p w:rsidR="00543F91" w:rsidRPr="00543F91" w:rsidRDefault="00543F91" w:rsidP="00543F91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5.3 g</w:t>
            </w:r>
          </w:p>
        </w:tc>
        <w:tc>
          <w:tcPr>
            <w:tcW w:w="3006" w:type="dxa"/>
          </w:tcPr>
          <w:p w:rsidR="00543F91" w:rsidRPr="00543F91" w:rsidRDefault="00543F91" w:rsidP="00543F91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4.20g</w:t>
            </w:r>
          </w:p>
        </w:tc>
      </w:tr>
      <w:tr w:rsidR="00543F91" w:rsidRPr="00543F91" w:rsidTr="004E775B">
        <w:trPr>
          <w:trHeight w:val="551"/>
        </w:trPr>
        <w:tc>
          <w:tcPr>
            <w:tcW w:w="1548" w:type="dxa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F91">
              <w:rPr>
                <w:rFonts w:ascii="Arial" w:hAnsi="Arial" w:cs="Arial"/>
                <w:b/>
                <w:sz w:val="24"/>
                <w:szCs w:val="24"/>
              </w:rPr>
              <w:t>500 ml</w:t>
            </w:r>
          </w:p>
        </w:tc>
        <w:tc>
          <w:tcPr>
            <w:tcW w:w="1890" w:type="dxa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500 ml</w:t>
            </w:r>
          </w:p>
        </w:tc>
        <w:tc>
          <w:tcPr>
            <w:tcW w:w="3138" w:type="dxa"/>
          </w:tcPr>
          <w:p w:rsidR="00543F91" w:rsidRPr="00543F91" w:rsidRDefault="00543F91" w:rsidP="00543F91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2.65 g</w:t>
            </w:r>
          </w:p>
        </w:tc>
        <w:tc>
          <w:tcPr>
            <w:tcW w:w="3006" w:type="dxa"/>
          </w:tcPr>
          <w:p w:rsidR="00543F91" w:rsidRPr="00543F91" w:rsidRDefault="00543F91" w:rsidP="00543F91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2.10g</w:t>
            </w:r>
          </w:p>
        </w:tc>
      </w:tr>
      <w:tr w:rsidR="00543F91" w:rsidRPr="00543F91" w:rsidTr="004E775B">
        <w:trPr>
          <w:trHeight w:val="551"/>
        </w:trPr>
        <w:tc>
          <w:tcPr>
            <w:tcW w:w="1548" w:type="dxa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F91">
              <w:rPr>
                <w:rFonts w:ascii="Arial" w:hAnsi="Arial" w:cs="Arial"/>
                <w:b/>
                <w:sz w:val="24"/>
                <w:szCs w:val="24"/>
              </w:rPr>
              <w:t>250 ml</w:t>
            </w:r>
          </w:p>
        </w:tc>
        <w:tc>
          <w:tcPr>
            <w:tcW w:w="1890" w:type="dxa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250 ml</w:t>
            </w:r>
          </w:p>
        </w:tc>
        <w:tc>
          <w:tcPr>
            <w:tcW w:w="3138" w:type="dxa"/>
          </w:tcPr>
          <w:p w:rsidR="00543F91" w:rsidRPr="00543F91" w:rsidRDefault="00543F91" w:rsidP="00543F91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1.32 g</w:t>
            </w:r>
          </w:p>
        </w:tc>
        <w:tc>
          <w:tcPr>
            <w:tcW w:w="3006" w:type="dxa"/>
          </w:tcPr>
          <w:p w:rsidR="00543F91" w:rsidRPr="00543F91" w:rsidRDefault="00543F91" w:rsidP="00543F91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1.05g</w:t>
            </w:r>
          </w:p>
        </w:tc>
      </w:tr>
      <w:tr w:rsidR="00543F91" w:rsidRPr="00543F91" w:rsidTr="004E775B">
        <w:trPr>
          <w:trHeight w:val="551"/>
        </w:trPr>
        <w:tc>
          <w:tcPr>
            <w:tcW w:w="1548" w:type="dxa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F91">
              <w:rPr>
                <w:rFonts w:ascii="Arial" w:hAnsi="Arial" w:cs="Arial"/>
                <w:b/>
                <w:sz w:val="24"/>
                <w:szCs w:val="24"/>
              </w:rPr>
              <w:t>100 ml</w:t>
            </w:r>
          </w:p>
        </w:tc>
        <w:tc>
          <w:tcPr>
            <w:tcW w:w="1890" w:type="dxa"/>
          </w:tcPr>
          <w:p w:rsidR="00543F91" w:rsidRPr="00543F91" w:rsidRDefault="00543F91" w:rsidP="0054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100 ml</w:t>
            </w:r>
          </w:p>
        </w:tc>
        <w:tc>
          <w:tcPr>
            <w:tcW w:w="3138" w:type="dxa"/>
          </w:tcPr>
          <w:p w:rsidR="00543F91" w:rsidRPr="00543F91" w:rsidRDefault="00543F91" w:rsidP="00543F91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0.53g</w:t>
            </w:r>
          </w:p>
        </w:tc>
        <w:tc>
          <w:tcPr>
            <w:tcW w:w="3006" w:type="dxa"/>
          </w:tcPr>
          <w:p w:rsidR="00543F91" w:rsidRPr="00543F91" w:rsidRDefault="00543F91" w:rsidP="00543F91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91">
              <w:rPr>
                <w:rFonts w:ascii="Arial" w:hAnsi="Arial" w:cs="Arial"/>
                <w:sz w:val="24"/>
                <w:szCs w:val="24"/>
              </w:rPr>
              <w:t>0.42g</w:t>
            </w:r>
          </w:p>
        </w:tc>
      </w:tr>
      <w:tr w:rsidR="00543F91" w:rsidRPr="00543F91" w:rsidTr="00543F91">
        <w:trPr>
          <w:trHeight w:val="551"/>
        </w:trPr>
        <w:tc>
          <w:tcPr>
            <w:tcW w:w="9582" w:type="dxa"/>
            <w:gridSpan w:val="4"/>
          </w:tcPr>
          <w:p w:rsidR="00543F91" w:rsidRPr="00543F91" w:rsidRDefault="00543F91" w:rsidP="000F69C0">
            <w:pPr>
              <w:rPr>
                <w:rFonts w:ascii="Arial" w:hAnsi="Arial" w:cs="Arial"/>
              </w:rPr>
            </w:pPr>
            <w:r w:rsidRPr="00543F91">
              <w:rPr>
                <w:rFonts w:ascii="Arial" w:hAnsi="Arial" w:cs="Arial"/>
              </w:rPr>
              <w:t>*</w:t>
            </w:r>
            <w:proofErr w:type="spellStart"/>
            <w:r w:rsidRPr="00543F91">
              <w:rPr>
                <w:rFonts w:ascii="Arial" w:hAnsi="Arial" w:cs="Arial"/>
              </w:rPr>
              <w:t>Sanalac</w:t>
            </w:r>
            <w:proofErr w:type="spellEnd"/>
            <w:r w:rsidRPr="00543F91">
              <w:rPr>
                <w:rFonts w:ascii="Arial" w:hAnsi="Arial" w:cs="Arial"/>
              </w:rPr>
              <w:t xml:space="preserve"> dry milk dissolves fastest</w:t>
            </w:r>
            <w:r w:rsidR="000F69C0">
              <w:rPr>
                <w:rFonts w:ascii="Arial" w:hAnsi="Arial" w:cs="Arial"/>
              </w:rPr>
              <w:t xml:space="preserve">;    </w:t>
            </w:r>
            <w:r w:rsidRPr="00543F91">
              <w:rPr>
                <w:rFonts w:ascii="Arial" w:hAnsi="Arial" w:cs="Arial"/>
              </w:rPr>
              <w:t xml:space="preserve">Adjust pH to 9.6 (NaOH or </w:t>
            </w:r>
            <w:proofErr w:type="spellStart"/>
            <w:r w:rsidRPr="00543F91">
              <w:rPr>
                <w:rFonts w:ascii="Arial" w:hAnsi="Arial" w:cs="Arial"/>
              </w:rPr>
              <w:t>HCl</w:t>
            </w:r>
            <w:proofErr w:type="spellEnd"/>
            <w:r w:rsidRPr="00543F91">
              <w:rPr>
                <w:rFonts w:ascii="Arial" w:hAnsi="Arial" w:cs="Arial"/>
              </w:rPr>
              <w:t>)</w:t>
            </w:r>
          </w:p>
          <w:p w:rsidR="00543F91" w:rsidRPr="00543F91" w:rsidRDefault="00543F91" w:rsidP="00543F91">
            <w:pPr>
              <w:jc w:val="center"/>
              <w:rPr>
                <w:rFonts w:ascii="Arial" w:hAnsi="Arial" w:cs="Arial"/>
              </w:rPr>
            </w:pPr>
            <w:r w:rsidRPr="00543F91">
              <w:rPr>
                <w:rFonts w:ascii="Arial" w:hAnsi="Arial" w:cs="Arial"/>
              </w:rPr>
              <w:t>One-month shelf life; Store at 4 °C</w:t>
            </w:r>
          </w:p>
        </w:tc>
      </w:tr>
    </w:tbl>
    <w:p w:rsidR="00543F91" w:rsidRPr="00543F91" w:rsidRDefault="00543F91" w:rsidP="004E775B">
      <w:pPr>
        <w:rPr>
          <w:rFonts w:ascii="Arial" w:hAnsi="Arial" w:cs="Arial"/>
        </w:rPr>
      </w:pPr>
    </w:p>
    <w:sectPr w:rsidR="00543F91" w:rsidRPr="00543F91" w:rsidSect="0054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239"/>
    <w:multiLevelType w:val="hybridMultilevel"/>
    <w:tmpl w:val="AC14F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B3E74"/>
    <w:multiLevelType w:val="hybridMultilevel"/>
    <w:tmpl w:val="096CA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EA00F03"/>
    <w:multiLevelType w:val="hybridMultilevel"/>
    <w:tmpl w:val="14567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714"/>
    <w:rsid w:val="00060DF1"/>
    <w:rsid w:val="000F69C0"/>
    <w:rsid w:val="001728FE"/>
    <w:rsid w:val="001C0812"/>
    <w:rsid w:val="001E0BAF"/>
    <w:rsid w:val="002252DD"/>
    <w:rsid w:val="003D348F"/>
    <w:rsid w:val="004B75CC"/>
    <w:rsid w:val="004E775B"/>
    <w:rsid w:val="00543F91"/>
    <w:rsid w:val="005B2E7D"/>
    <w:rsid w:val="005F7340"/>
    <w:rsid w:val="00645AA2"/>
    <w:rsid w:val="0065084F"/>
    <w:rsid w:val="006F4714"/>
    <w:rsid w:val="00D93D6D"/>
    <w:rsid w:val="00D94765"/>
    <w:rsid w:val="00DA4D55"/>
    <w:rsid w:val="00DA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5152-FC65-4AD1-8326-E8A7CB8F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wildlife ecology uw-madison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Killpack</dc:creator>
  <cp:keywords/>
  <dc:description/>
  <cp:lastModifiedBy>Tess Killpack</cp:lastModifiedBy>
  <cp:revision>6</cp:revision>
  <cp:lastPrinted>2013-07-10T14:31:00Z</cp:lastPrinted>
  <dcterms:created xsi:type="dcterms:W3CDTF">2011-01-18T14:48:00Z</dcterms:created>
  <dcterms:modified xsi:type="dcterms:W3CDTF">2013-07-10T14:32:00Z</dcterms:modified>
</cp:coreProperties>
</file>